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88" w:rsidRPr="009B13B3" w:rsidRDefault="00BF0F88" w:rsidP="00BF0F88">
      <w:pPr>
        <w:tabs>
          <w:tab w:val="left" w:pos="13320"/>
        </w:tabs>
        <w:ind w:right="126"/>
        <w:jc w:val="both"/>
        <w:rPr>
          <w:rFonts w:ascii="Bookman Old Style" w:hAnsi="Bookman Old Style" w:cs="Verdana"/>
          <w:u w:val="single"/>
        </w:rPr>
      </w:pPr>
      <w:r w:rsidRPr="00A01C17">
        <w:rPr>
          <w:rFonts w:ascii="Bookman Old Style" w:hAnsi="Bookman Old Style" w:cs="Verdana"/>
          <w:b/>
          <w:u w:val="single"/>
        </w:rPr>
        <w:t>RICORSI C</w:t>
      </w:r>
      <w:r>
        <w:rPr>
          <w:rFonts w:ascii="Bookman Old Style" w:hAnsi="Bookman Old Style" w:cs="Verdana"/>
          <w:b/>
          <w:u w:val="single"/>
        </w:rPr>
        <w:t>ONCORSO SCUOLA 2016 – AZIONI LEGALI NN. 83 – 84 – 87 - 89</w:t>
      </w:r>
    </w:p>
    <w:p w:rsidR="00BF0F88" w:rsidRDefault="00BF0F88" w:rsidP="00BF0F88">
      <w:pPr>
        <w:ind w:right="38"/>
        <w:jc w:val="both"/>
        <w:rPr>
          <w:rFonts w:ascii="Bookman Old Style" w:hAnsi="Bookman Old Style" w:cs="Verdana"/>
        </w:rPr>
      </w:pPr>
    </w:p>
    <w:p w:rsidR="00BF0F88" w:rsidRDefault="00BF0F88" w:rsidP="00BF0F88">
      <w:pPr>
        <w:ind w:right="38" w:firstLine="708"/>
        <w:jc w:val="both"/>
        <w:rPr>
          <w:rFonts w:ascii="Bookman Old Style" w:hAnsi="Bookman Old Style" w:cs="Verdana"/>
        </w:rPr>
      </w:pPr>
      <w:r>
        <w:rPr>
          <w:rFonts w:ascii="Bookman Old Style" w:hAnsi="Bookman Old Style" w:cs="Verdana"/>
        </w:rPr>
        <w:t>Si è tenuta oggi,</w:t>
      </w:r>
      <w:r>
        <w:rPr>
          <w:rFonts w:ascii="Bookman Old Style" w:hAnsi="Bookman Old Style" w:cs="Verdana"/>
        </w:rPr>
        <w:t xml:space="preserve"> 19 maggio 2016,</w:t>
      </w:r>
      <w:bookmarkStart w:id="0" w:name="_GoBack"/>
      <w:bookmarkEnd w:id="0"/>
      <w:r>
        <w:rPr>
          <w:rFonts w:ascii="Bookman Old Style" w:hAnsi="Bookman Old Style" w:cs="Verdana"/>
        </w:rPr>
        <w:t xml:space="preserve"> dinanzi alla sezione III bis del Tar del Lazio, l’udienza per la discussione della sospensiva per le azioni legali di seguito riportate.</w:t>
      </w:r>
    </w:p>
    <w:p w:rsidR="00BF0F88" w:rsidRDefault="00BF0F88" w:rsidP="00BF0F88">
      <w:pPr>
        <w:ind w:right="38"/>
        <w:jc w:val="both"/>
        <w:rPr>
          <w:rFonts w:ascii="Bookman Old Style" w:hAnsi="Bookman Old Style" w:cs="Verdana"/>
        </w:rPr>
      </w:pPr>
    </w:p>
    <w:p w:rsidR="00BF0F88" w:rsidRDefault="00BF0F88" w:rsidP="00BF0F88">
      <w:pPr>
        <w:ind w:right="38"/>
        <w:jc w:val="both"/>
        <w:rPr>
          <w:rFonts w:ascii="Bookman Old Style" w:hAnsi="Bookman Old Style" w:cs="Verdana"/>
        </w:rPr>
      </w:pPr>
      <w:r>
        <w:rPr>
          <w:rFonts w:ascii="Bookman Old Style" w:hAnsi="Bookman Old Style" w:cs="Verdana"/>
        </w:rPr>
        <w:t xml:space="preserve">Azione n. 83 – Laureati entro 2001/2002: </w:t>
      </w:r>
      <w:r>
        <w:rPr>
          <w:rFonts w:ascii="Bookman Old Style" w:hAnsi="Bookman Old Style" w:cs="Verdana"/>
        </w:rPr>
        <w:tab/>
      </w:r>
      <w:r>
        <w:rPr>
          <w:rFonts w:ascii="Bookman Old Style" w:hAnsi="Bookman Old Style" w:cs="Verdana"/>
        </w:rPr>
        <w:tab/>
        <w:t>NRG 4449/2016</w:t>
      </w:r>
    </w:p>
    <w:p w:rsidR="00BF0F88" w:rsidRDefault="00BF0F88" w:rsidP="00BF0F88">
      <w:pPr>
        <w:ind w:right="38"/>
        <w:jc w:val="both"/>
        <w:rPr>
          <w:rFonts w:ascii="Bookman Old Style" w:hAnsi="Bookman Old Style" w:cs="Verdana"/>
        </w:rPr>
      </w:pPr>
      <w:r>
        <w:rPr>
          <w:rFonts w:ascii="Bookman Old Style" w:hAnsi="Bookman Old Style" w:cs="Verdana"/>
        </w:rPr>
        <w:t xml:space="preserve">Azione n. 84 – Laureati post 2001/2002: </w:t>
      </w:r>
      <w:r>
        <w:rPr>
          <w:rFonts w:ascii="Bookman Old Style" w:hAnsi="Bookman Old Style" w:cs="Verdana"/>
        </w:rPr>
        <w:tab/>
      </w:r>
      <w:r>
        <w:rPr>
          <w:rFonts w:ascii="Bookman Old Style" w:hAnsi="Bookman Old Style" w:cs="Verdana"/>
        </w:rPr>
        <w:tab/>
      </w:r>
      <w:r>
        <w:rPr>
          <w:rFonts w:ascii="Bookman Old Style" w:hAnsi="Bookman Old Style" w:cs="Verdana"/>
        </w:rPr>
        <w:tab/>
        <w:t xml:space="preserve">NRG 4536/2016 </w:t>
      </w:r>
    </w:p>
    <w:p w:rsidR="00BF0F88" w:rsidRDefault="00BF0F88" w:rsidP="00BF0F88">
      <w:pPr>
        <w:ind w:right="38"/>
        <w:jc w:val="both"/>
        <w:rPr>
          <w:rFonts w:ascii="Bookman Old Style" w:hAnsi="Bookman Old Style" w:cs="Verdana"/>
        </w:rPr>
      </w:pPr>
      <w:r>
        <w:rPr>
          <w:rFonts w:ascii="Bookman Old Style" w:hAnsi="Bookman Old Style" w:cs="Verdana"/>
        </w:rPr>
        <w:t xml:space="preserve">Azione n. 87 – </w:t>
      </w:r>
      <w:proofErr w:type="spellStart"/>
      <w:r>
        <w:rPr>
          <w:rFonts w:ascii="Bookman Old Style" w:hAnsi="Bookman Old Style" w:cs="Verdana"/>
        </w:rPr>
        <w:t>Abilitandi</w:t>
      </w:r>
      <w:proofErr w:type="spellEnd"/>
      <w:r>
        <w:rPr>
          <w:rFonts w:ascii="Bookman Old Style" w:hAnsi="Bookman Old Style" w:cs="Verdana"/>
        </w:rPr>
        <w:t xml:space="preserve"> TFA: </w:t>
      </w:r>
      <w:r>
        <w:rPr>
          <w:rFonts w:ascii="Bookman Old Style" w:hAnsi="Bookman Old Style" w:cs="Verdana"/>
        </w:rPr>
        <w:tab/>
      </w:r>
      <w:r>
        <w:rPr>
          <w:rFonts w:ascii="Bookman Old Style" w:hAnsi="Bookman Old Style" w:cs="Verdana"/>
        </w:rPr>
        <w:tab/>
      </w:r>
      <w:r>
        <w:rPr>
          <w:rFonts w:ascii="Bookman Old Style" w:hAnsi="Bookman Old Style" w:cs="Verdana"/>
        </w:rPr>
        <w:tab/>
      </w:r>
      <w:r>
        <w:rPr>
          <w:rFonts w:ascii="Bookman Old Style" w:hAnsi="Bookman Old Style" w:cs="Verdana"/>
        </w:rPr>
        <w:tab/>
        <w:t>NRG 4447/2016</w:t>
      </w:r>
    </w:p>
    <w:p w:rsidR="00BF0F88" w:rsidRDefault="00BF0F88" w:rsidP="00BF0F88">
      <w:pPr>
        <w:ind w:right="38"/>
        <w:jc w:val="both"/>
        <w:rPr>
          <w:rFonts w:ascii="Bookman Old Style" w:hAnsi="Bookman Old Style" w:cs="Verdana"/>
        </w:rPr>
      </w:pPr>
      <w:r>
        <w:rPr>
          <w:rFonts w:ascii="Bookman Old Style" w:hAnsi="Bookman Old Style" w:cs="Verdana"/>
        </w:rPr>
        <w:t xml:space="preserve">Azione n. 89 – Insegnanti tecnico-pratici: </w:t>
      </w:r>
      <w:r>
        <w:rPr>
          <w:rFonts w:ascii="Bookman Old Style" w:hAnsi="Bookman Old Style" w:cs="Verdana"/>
        </w:rPr>
        <w:tab/>
      </w:r>
      <w:r>
        <w:rPr>
          <w:rFonts w:ascii="Bookman Old Style" w:hAnsi="Bookman Old Style" w:cs="Verdana"/>
        </w:rPr>
        <w:tab/>
      </w:r>
      <w:r>
        <w:rPr>
          <w:rFonts w:ascii="Bookman Old Style" w:hAnsi="Bookman Old Style" w:cs="Verdana"/>
        </w:rPr>
        <w:tab/>
        <w:t>NRG 4454/2016</w:t>
      </w:r>
    </w:p>
    <w:p w:rsidR="00BF0F88" w:rsidRDefault="00BF0F88" w:rsidP="00BF0F88">
      <w:pPr>
        <w:ind w:right="38"/>
        <w:jc w:val="both"/>
        <w:rPr>
          <w:rFonts w:ascii="Bookman Old Style" w:hAnsi="Bookman Old Style" w:cs="Verdana"/>
        </w:rPr>
      </w:pPr>
    </w:p>
    <w:p w:rsidR="00BF0F88" w:rsidRDefault="00BF0F88" w:rsidP="00BF0F88">
      <w:pPr>
        <w:ind w:right="38"/>
        <w:jc w:val="both"/>
        <w:rPr>
          <w:rFonts w:ascii="Bookman Old Style" w:hAnsi="Bookman Old Style" w:cs="Verdana"/>
        </w:rPr>
      </w:pPr>
      <w:r>
        <w:rPr>
          <w:rFonts w:ascii="Bookman Old Style" w:hAnsi="Bookman Old Style" w:cs="Verdana"/>
        </w:rPr>
        <w:tab/>
        <w:t xml:space="preserve">Il Presidente ha trattenuto le cause in decisione. </w:t>
      </w:r>
    </w:p>
    <w:p w:rsidR="00BF0F88" w:rsidRDefault="00BF0F88" w:rsidP="00BF0F88">
      <w:pPr>
        <w:ind w:right="38" w:firstLine="708"/>
        <w:jc w:val="both"/>
        <w:rPr>
          <w:rFonts w:ascii="Bookman Old Style" w:hAnsi="Bookman Old Style" w:cs="Verdana"/>
        </w:rPr>
      </w:pPr>
      <w:r>
        <w:rPr>
          <w:rFonts w:ascii="Bookman Old Style" w:hAnsi="Bookman Old Style" w:cs="Verdana"/>
        </w:rPr>
        <w:t xml:space="preserve">Si resta in attesa che vengano pubblicate le ordinanze ovvero le sentenze in forma semplificata. </w:t>
      </w:r>
    </w:p>
    <w:p w:rsidR="00BF0F88" w:rsidRDefault="00BF0F88" w:rsidP="00BF0F88">
      <w:pPr>
        <w:ind w:right="38" w:firstLine="708"/>
        <w:jc w:val="both"/>
        <w:rPr>
          <w:rFonts w:ascii="Bookman Old Style" w:hAnsi="Bookman Old Style" w:cs="Verdana"/>
        </w:rPr>
      </w:pPr>
      <w:r>
        <w:rPr>
          <w:rFonts w:ascii="Bookman Old Style" w:hAnsi="Bookman Old Style" w:cs="Verdana"/>
        </w:rPr>
        <w:t>A tal fine potrebbero occorrere anche alcune settimane.</w:t>
      </w:r>
    </w:p>
    <w:p w:rsidR="00BF0F88" w:rsidRDefault="00BF0F88" w:rsidP="00BF0F88">
      <w:pPr>
        <w:ind w:right="38"/>
        <w:jc w:val="both"/>
        <w:rPr>
          <w:rFonts w:ascii="Bookman Old Style" w:hAnsi="Bookman Old Style" w:cs="Verdana"/>
        </w:rPr>
      </w:pPr>
    </w:p>
    <w:p w:rsidR="00BF0F88" w:rsidRPr="00D52223" w:rsidRDefault="00BF0F88" w:rsidP="00BF0F88">
      <w:pPr>
        <w:ind w:right="-12"/>
        <w:jc w:val="both"/>
        <w:rPr>
          <w:rFonts w:ascii="Bookman Old Style" w:hAnsi="Bookman Old Style"/>
        </w:rPr>
      </w:pPr>
      <w:r w:rsidRPr="00D52223">
        <w:rPr>
          <w:rFonts w:ascii="Bookman Old Style" w:hAnsi="Bookman Old Style"/>
        </w:rPr>
        <w:t xml:space="preserve">Si ricorda che lo stato dei ricorsi è visualizzabile sul sito internet del Tar del Lazio all’indirizzo </w:t>
      </w:r>
      <w:hyperlink r:id="rId5" w:history="1">
        <w:r w:rsidRPr="00D52223">
          <w:rPr>
            <w:rFonts w:ascii="Bookman Old Style" w:hAnsi="Bookman Old Style"/>
            <w:color w:val="0000FF"/>
            <w:u w:val="single"/>
          </w:rPr>
          <w:t>www.giustizia-amministrativa.it</w:t>
        </w:r>
      </w:hyperlink>
    </w:p>
    <w:p w:rsidR="00BF0F88" w:rsidRPr="00D52223" w:rsidRDefault="00BF0F88" w:rsidP="00BF0F88">
      <w:pPr>
        <w:ind w:right="-12"/>
        <w:jc w:val="both"/>
        <w:rPr>
          <w:rFonts w:ascii="Bookman Old Style" w:hAnsi="Bookman Old Style"/>
        </w:rPr>
      </w:pPr>
      <w:r w:rsidRPr="00D52223">
        <w:rPr>
          <w:rFonts w:ascii="Bookman Old Style" w:hAnsi="Bookman Old Style"/>
        </w:rPr>
        <w:t>Per visualizzare lo stato dei ricorsi: cliccare su “Tribunali amministrativi regionali” in alto a destra della pagina principale del sito internet, cliccare su “Tar Lazio”, sede Roma, cliccare su “ricorsi” ed inserire anno e numero di ruolo.</w:t>
      </w:r>
    </w:p>
    <w:p w:rsidR="00BF0F88" w:rsidRDefault="00BF0F88" w:rsidP="00BF0F88">
      <w:pPr>
        <w:ind w:right="-12"/>
        <w:jc w:val="both"/>
        <w:rPr>
          <w:rFonts w:ascii="Bookman Old Style" w:hAnsi="Bookman Old Style" w:cs="Verdana"/>
        </w:rPr>
      </w:pPr>
    </w:p>
    <w:p w:rsidR="00A87C3B" w:rsidRDefault="00A87C3B"/>
    <w:sectPr w:rsidR="00A87C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88"/>
    <w:rsid w:val="00A87C3B"/>
    <w:rsid w:val="00BF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0F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0F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ustizia-amministrativ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SNALS Segreteria Provinciale di Potenza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Grignetti</dc:creator>
  <cp:lastModifiedBy>Tiziana Grignetti</cp:lastModifiedBy>
  <cp:revision>1</cp:revision>
  <dcterms:created xsi:type="dcterms:W3CDTF">2016-05-19T16:37:00Z</dcterms:created>
  <dcterms:modified xsi:type="dcterms:W3CDTF">2016-05-19T16:38:00Z</dcterms:modified>
</cp:coreProperties>
</file>